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5A419" w14:textId="77777777" w:rsidR="001D18D0" w:rsidRPr="000630B5" w:rsidRDefault="001D18D0" w:rsidP="001D18D0">
      <w:pPr>
        <w:spacing w:after="0" w:line="240" w:lineRule="auto"/>
        <w:rPr>
          <w:sz w:val="28"/>
          <w:szCs w:val="28"/>
          <w:lang w:val="kk-KZ"/>
        </w:rPr>
      </w:pPr>
    </w:p>
    <w:p w14:paraId="54B53F94" w14:textId="77777777" w:rsidR="001D18D0" w:rsidRPr="000630B5" w:rsidRDefault="001D18D0" w:rsidP="001D18D0">
      <w:pPr>
        <w:spacing w:after="0" w:line="240" w:lineRule="auto"/>
        <w:rPr>
          <w:sz w:val="28"/>
          <w:szCs w:val="28"/>
          <w:lang w:val="kk-KZ"/>
        </w:rPr>
      </w:pPr>
    </w:p>
    <w:p w14:paraId="4854EB34" w14:textId="77777777" w:rsidR="001D18D0" w:rsidRPr="000630B5" w:rsidRDefault="001D18D0" w:rsidP="001D18D0">
      <w:pPr>
        <w:spacing w:after="0" w:line="240" w:lineRule="auto"/>
        <w:rPr>
          <w:sz w:val="28"/>
          <w:szCs w:val="28"/>
          <w:lang w:val="kk-KZ"/>
        </w:rPr>
      </w:pPr>
    </w:p>
    <w:p w14:paraId="7CD00CF1" w14:textId="77777777" w:rsidR="001D18D0" w:rsidRPr="000630B5" w:rsidRDefault="001D18D0" w:rsidP="001D18D0">
      <w:pPr>
        <w:spacing w:after="0" w:line="240" w:lineRule="auto"/>
        <w:rPr>
          <w:sz w:val="28"/>
          <w:szCs w:val="28"/>
          <w:lang w:val="kk-KZ"/>
        </w:rPr>
      </w:pPr>
    </w:p>
    <w:p w14:paraId="548D7EB3" w14:textId="77777777" w:rsidR="001D18D0" w:rsidRPr="000630B5" w:rsidRDefault="001D18D0" w:rsidP="001D18D0">
      <w:pPr>
        <w:spacing w:after="0" w:line="240" w:lineRule="auto"/>
        <w:rPr>
          <w:sz w:val="28"/>
          <w:szCs w:val="28"/>
          <w:lang w:val="kk-KZ"/>
        </w:rPr>
      </w:pPr>
    </w:p>
    <w:p w14:paraId="53426A53" w14:textId="77777777" w:rsidR="001D18D0" w:rsidRPr="000630B5" w:rsidRDefault="001D18D0" w:rsidP="001D18D0">
      <w:pPr>
        <w:spacing w:after="0" w:line="240" w:lineRule="auto"/>
        <w:rPr>
          <w:sz w:val="28"/>
          <w:szCs w:val="28"/>
          <w:lang w:val="kk-KZ"/>
        </w:rPr>
      </w:pPr>
    </w:p>
    <w:p w14:paraId="35F5CF10" w14:textId="7D86EA1F" w:rsidR="001D18D0" w:rsidRDefault="001D18D0" w:rsidP="001D18D0">
      <w:pPr>
        <w:spacing w:after="0" w:line="240" w:lineRule="auto"/>
        <w:rPr>
          <w:sz w:val="28"/>
          <w:szCs w:val="28"/>
          <w:lang w:val="kk-KZ"/>
        </w:rPr>
      </w:pPr>
    </w:p>
    <w:p w14:paraId="3BD0928F" w14:textId="77777777" w:rsidR="000630B5" w:rsidRPr="000630B5" w:rsidRDefault="000630B5" w:rsidP="001D18D0">
      <w:pPr>
        <w:spacing w:after="0" w:line="240" w:lineRule="auto"/>
        <w:rPr>
          <w:sz w:val="28"/>
          <w:szCs w:val="28"/>
          <w:lang w:val="kk-KZ"/>
        </w:rPr>
      </w:pPr>
    </w:p>
    <w:p w14:paraId="7D3532D1" w14:textId="75858A27" w:rsidR="001D18D0" w:rsidRPr="000630B5" w:rsidRDefault="009B2311" w:rsidP="009B2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30B5">
        <w:rPr>
          <w:rFonts w:ascii="Times New Roman" w:hAnsi="Times New Roman" w:cs="Times New Roman"/>
          <w:b/>
          <w:sz w:val="28"/>
          <w:szCs w:val="28"/>
          <w:lang w:val="kk-KZ"/>
        </w:rPr>
        <w:t>Екінші деңгейдегі банктердің кепілдік қорына төлейтін жарналарының мөлшері мен есептеу тәртібін айқындау қағидаларын бекіту туралы</w:t>
      </w:r>
    </w:p>
    <w:p w14:paraId="7CEB7FDF" w14:textId="20CC560B" w:rsidR="001D18D0" w:rsidRPr="000630B5" w:rsidRDefault="001D18D0" w:rsidP="001D18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A0D9526" w14:textId="77777777" w:rsidR="009B2311" w:rsidRPr="000630B5" w:rsidRDefault="009B2311" w:rsidP="001D18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958944" w14:textId="157DD878" w:rsidR="001D18D0" w:rsidRPr="000630B5" w:rsidRDefault="001D18D0" w:rsidP="001D1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Кәсіпкерлік </w:t>
      </w:r>
      <w:r w:rsidR="0065035E" w:rsidRPr="000630B5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0630B5">
        <w:rPr>
          <w:rFonts w:ascii="Times New Roman" w:hAnsi="Times New Roman" w:cs="Times New Roman"/>
          <w:sz w:val="28"/>
          <w:szCs w:val="28"/>
          <w:lang w:val="kk-KZ"/>
        </w:rPr>
        <w:t>одексінің 95-1-бабы 4-тармағын</w:t>
      </w:r>
      <w:r w:rsidR="009B2311"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сәйкес </w:t>
      </w:r>
      <w:r w:rsidRPr="000630B5">
        <w:rPr>
          <w:rFonts w:ascii="Times New Roman" w:hAnsi="Times New Roman" w:cs="Times New Roman"/>
          <w:b/>
          <w:bCs/>
          <w:sz w:val="28"/>
          <w:szCs w:val="28"/>
          <w:lang w:val="kk-KZ"/>
        </w:rPr>
        <w:t>БҰЙЫРАМЫН:</w:t>
      </w:r>
    </w:p>
    <w:p w14:paraId="10BFEE44" w14:textId="2197F54D" w:rsidR="001D18D0" w:rsidRPr="000630B5" w:rsidRDefault="001D18D0" w:rsidP="000630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BE56A8" w:rsidRPr="000630B5">
        <w:rPr>
          <w:rFonts w:ascii="Times New Roman" w:hAnsi="Times New Roman" w:cs="Times New Roman"/>
          <w:sz w:val="28"/>
          <w:szCs w:val="28"/>
          <w:lang w:val="kk-KZ"/>
        </w:rPr>
        <w:t>Қоса беріліп отырған</w:t>
      </w:r>
      <w:r w:rsidR="00BE56A8" w:rsidRPr="000630B5">
        <w:rPr>
          <w:lang w:val="kk-KZ"/>
        </w:rPr>
        <w:t xml:space="preserve"> </w:t>
      </w:r>
      <w:r w:rsidR="00BE56A8" w:rsidRPr="000630B5">
        <w:rPr>
          <w:rFonts w:ascii="Times New Roman" w:hAnsi="Times New Roman" w:cs="Times New Roman"/>
          <w:sz w:val="28"/>
          <w:szCs w:val="28"/>
          <w:lang w:val="kk-KZ"/>
        </w:rPr>
        <w:t>Екінші деңгейдегі банктердің кепілдік қорына төлейтін жарналарының мөлшері мен есептеу тәртібін айқындау қағидалары</w:t>
      </w:r>
      <w:r w:rsidR="00BE56A8" w:rsidRPr="000630B5">
        <w:rPr>
          <w:lang w:val="kk-KZ"/>
        </w:rPr>
        <w:t xml:space="preserve"> </w:t>
      </w:r>
      <w:r w:rsidR="00BE56A8" w:rsidRPr="000630B5">
        <w:rPr>
          <w:rFonts w:ascii="Times New Roman" w:hAnsi="Times New Roman" w:cs="Times New Roman"/>
          <w:sz w:val="28"/>
          <w:szCs w:val="28"/>
          <w:lang w:val="kk-KZ"/>
        </w:rPr>
        <w:t>бекітілсін.</w:t>
      </w:r>
    </w:p>
    <w:p w14:paraId="2E246438" w14:textId="2AB87B51" w:rsidR="001D18D0" w:rsidRPr="000630B5" w:rsidRDefault="001D18D0" w:rsidP="000630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0630B5" w:rsidRPr="000630B5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министрлігінің Кәсіпкерлікті мемлекеттік қолдау және қорғау департаменті заңнамада белгіленген тәртіп</w:t>
      </w:r>
      <w:r w:rsidR="00FF246C">
        <w:rPr>
          <w:rFonts w:ascii="Times New Roman" w:hAnsi="Times New Roman" w:cs="Times New Roman"/>
          <w:sz w:val="28"/>
          <w:szCs w:val="28"/>
          <w:lang w:val="kk-KZ"/>
        </w:rPr>
        <w:t>те</w:t>
      </w:r>
      <w:r w:rsidR="000630B5"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 осы бұйрықты Қазақстан Республикасының Әділет министрлігінде мемлекеттік тіркеуді және ресми жарияланға</w:t>
      </w:r>
      <w:r w:rsidR="00FF246C">
        <w:rPr>
          <w:rFonts w:ascii="Times New Roman" w:hAnsi="Times New Roman" w:cs="Times New Roman"/>
          <w:sz w:val="28"/>
          <w:szCs w:val="28"/>
          <w:lang w:val="kk-KZ"/>
        </w:rPr>
        <w:t>н күннен</w:t>
      </w:r>
      <w:r w:rsidR="000630B5"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 кейін</w:t>
      </w:r>
      <w:r w:rsidR="00FF24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30B5"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Ұлттық экономика министрлігінің </w:t>
      </w:r>
      <w:r w:rsidR="000630B5">
        <w:rPr>
          <w:rFonts w:ascii="Times New Roman" w:hAnsi="Times New Roman" w:cs="Times New Roman"/>
          <w:sz w:val="28"/>
          <w:szCs w:val="28"/>
          <w:lang w:val="kk-KZ"/>
        </w:rPr>
        <w:br/>
      </w:r>
      <w:r w:rsidR="000630B5" w:rsidRPr="000630B5">
        <w:rPr>
          <w:rFonts w:ascii="Times New Roman" w:hAnsi="Times New Roman" w:cs="Times New Roman"/>
          <w:sz w:val="28"/>
          <w:szCs w:val="28"/>
          <w:lang w:val="kk-KZ"/>
        </w:rPr>
        <w:t>интернет-ресурсында орналастыруды қамтамасыз етсін</w:t>
      </w:r>
      <w:r w:rsidRPr="000630B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525970E" w14:textId="3972725C" w:rsidR="001D18D0" w:rsidRPr="000630B5" w:rsidRDefault="001D18D0" w:rsidP="001D1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0630B5" w:rsidRPr="000630B5">
        <w:rPr>
          <w:rFonts w:ascii="Times New Roman" w:hAnsi="Times New Roman" w:cs="Times New Roman"/>
          <w:sz w:val="28"/>
          <w:szCs w:val="28"/>
          <w:lang w:val="kk-KZ"/>
        </w:rPr>
        <w:t>Осы бұйрықтың орындалуын бақылау жетекшілік ететін                          Қазақстан Республикасының Ұлттық экономика вице-министріне жүктелсін</w:t>
      </w:r>
      <w:r w:rsidRPr="000630B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E20BE57" w14:textId="37219515" w:rsidR="001D18D0" w:rsidRPr="000630B5" w:rsidRDefault="001D18D0" w:rsidP="001D1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30B5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0630B5" w:rsidRPr="000630B5">
        <w:rPr>
          <w:rFonts w:ascii="Times New Roman" w:hAnsi="Times New Roman" w:cs="Times New Roman"/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</w:t>
      </w:r>
      <w:r w:rsidRPr="000630B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932E9AB" w14:textId="77777777" w:rsidR="001D18D0" w:rsidRPr="000630B5" w:rsidRDefault="001D18D0" w:rsidP="001D1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13B2BB3" w14:textId="77777777" w:rsidR="001D18D0" w:rsidRPr="000630B5" w:rsidRDefault="001D18D0" w:rsidP="001D1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6083F0E" w14:textId="354EA941" w:rsidR="001D18D0" w:rsidRPr="000630B5" w:rsidRDefault="001D18D0" w:rsidP="001D1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30B5">
        <w:rPr>
          <w:rFonts w:ascii="Times New Roman" w:hAnsi="Times New Roman" w:cs="Times New Roman"/>
          <w:b/>
          <w:sz w:val="28"/>
          <w:szCs w:val="28"/>
          <w:lang w:val="kk-KZ"/>
        </w:rPr>
        <w:t>Лауазымы</w:t>
      </w:r>
      <w:r w:rsidRPr="000630B5">
        <w:rPr>
          <w:rStyle w:val="s0"/>
          <w:b/>
          <w:sz w:val="28"/>
          <w:szCs w:val="28"/>
          <w:lang w:val="kk-KZ"/>
        </w:rPr>
        <w:tab/>
      </w:r>
      <w:r w:rsidRPr="000630B5">
        <w:rPr>
          <w:rStyle w:val="s0"/>
          <w:b/>
          <w:sz w:val="28"/>
          <w:szCs w:val="28"/>
          <w:lang w:val="kk-KZ"/>
        </w:rPr>
        <w:tab/>
        <w:t xml:space="preserve">                                                                                   </w:t>
      </w:r>
      <w:r w:rsidR="000630B5" w:rsidRPr="000630B5">
        <w:rPr>
          <w:rFonts w:ascii="Times New Roman" w:hAnsi="Times New Roman" w:cs="Times New Roman"/>
          <w:b/>
          <w:bCs/>
          <w:sz w:val="28"/>
          <w:szCs w:val="28"/>
          <w:lang w:val="kk-KZ"/>
        </w:rPr>
        <w:t>Аты-жөні</w:t>
      </w:r>
    </w:p>
    <w:p w14:paraId="2567CB70" w14:textId="77777777" w:rsidR="001D18D0" w:rsidRPr="000630B5" w:rsidRDefault="001D18D0" w:rsidP="001D18D0">
      <w:pPr>
        <w:pStyle w:val="pj"/>
        <w:ind w:firstLine="709"/>
        <w:rPr>
          <w:rStyle w:val="s0"/>
          <w:b/>
          <w:sz w:val="28"/>
          <w:szCs w:val="28"/>
          <w:lang w:val="kk-KZ"/>
        </w:rPr>
      </w:pPr>
    </w:p>
    <w:p w14:paraId="19F448E1" w14:textId="77777777" w:rsidR="001D18D0" w:rsidRPr="000630B5" w:rsidRDefault="001D18D0" w:rsidP="001D18D0">
      <w:pPr>
        <w:pStyle w:val="pj"/>
        <w:ind w:firstLine="709"/>
        <w:rPr>
          <w:rStyle w:val="s0"/>
          <w:b/>
          <w:sz w:val="28"/>
          <w:szCs w:val="28"/>
          <w:lang w:val="kk-KZ"/>
        </w:rPr>
      </w:pPr>
    </w:p>
    <w:p w14:paraId="4B9C9443" w14:textId="77777777" w:rsidR="001D18D0" w:rsidRPr="000630B5" w:rsidRDefault="001D18D0" w:rsidP="001D18D0">
      <w:pPr>
        <w:pStyle w:val="pj"/>
        <w:ind w:firstLine="709"/>
        <w:rPr>
          <w:rStyle w:val="s0"/>
          <w:b/>
          <w:sz w:val="28"/>
          <w:szCs w:val="28"/>
          <w:lang w:val="kk-KZ"/>
        </w:rPr>
      </w:pPr>
    </w:p>
    <w:p w14:paraId="50F0B4D7" w14:textId="77777777" w:rsidR="001D18D0" w:rsidRPr="000630B5" w:rsidRDefault="001D18D0" w:rsidP="001D18D0">
      <w:pPr>
        <w:pStyle w:val="pj"/>
        <w:ind w:firstLine="709"/>
        <w:rPr>
          <w:rStyle w:val="s0"/>
          <w:b/>
          <w:sz w:val="28"/>
          <w:szCs w:val="28"/>
          <w:lang w:val="kk-KZ"/>
        </w:rPr>
      </w:pPr>
    </w:p>
    <w:p w14:paraId="3D568887" w14:textId="77777777" w:rsidR="001D18D0" w:rsidRPr="000630B5" w:rsidRDefault="001D18D0" w:rsidP="001D18D0">
      <w:pPr>
        <w:pStyle w:val="pj"/>
        <w:ind w:firstLine="709"/>
        <w:rPr>
          <w:rStyle w:val="s0"/>
          <w:b/>
          <w:sz w:val="28"/>
          <w:szCs w:val="28"/>
          <w:lang w:val="kk-KZ"/>
        </w:rPr>
      </w:pPr>
    </w:p>
    <w:p w14:paraId="3BC07683" w14:textId="77777777" w:rsidR="001D18D0" w:rsidRPr="000630B5" w:rsidRDefault="001D18D0" w:rsidP="001D18D0">
      <w:pPr>
        <w:pStyle w:val="pj"/>
        <w:ind w:firstLine="709"/>
        <w:rPr>
          <w:rStyle w:val="s0"/>
          <w:b/>
          <w:sz w:val="28"/>
          <w:szCs w:val="28"/>
          <w:lang w:val="kk-KZ"/>
        </w:rPr>
      </w:pPr>
    </w:p>
    <w:p w14:paraId="67B83A2F" w14:textId="77777777" w:rsidR="000630B5" w:rsidRPr="000630B5" w:rsidRDefault="000630B5" w:rsidP="000630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30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«КЕЛІСІЛДІ»</w:t>
      </w:r>
    </w:p>
    <w:p w14:paraId="219D1E54" w14:textId="77777777" w:rsidR="000630B5" w:rsidRPr="000630B5" w:rsidRDefault="000630B5" w:rsidP="000630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30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</w:t>
      </w:r>
    </w:p>
    <w:p w14:paraId="23A13CA8" w14:textId="77777777" w:rsidR="000630B5" w:rsidRPr="000630B5" w:rsidRDefault="000630B5" w:rsidP="000630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30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Қаржы нарығын реттеу</w:t>
      </w:r>
    </w:p>
    <w:p w14:paraId="7BA0BF16" w14:textId="77777777" w:rsidR="000630B5" w:rsidRPr="000630B5" w:rsidRDefault="000630B5" w:rsidP="000630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630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және дамыту агенттігі</w:t>
      </w:r>
    </w:p>
    <w:p w14:paraId="55664B9D" w14:textId="408FCCFF" w:rsidR="001D18D0" w:rsidRPr="000630B5" w:rsidRDefault="001D18D0" w:rsidP="000630B5">
      <w:pPr>
        <w:pStyle w:val="pj"/>
        <w:ind w:right="5526" w:firstLine="0"/>
        <w:rPr>
          <w:rStyle w:val="s0"/>
          <w:sz w:val="28"/>
          <w:szCs w:val="28"/>
          <w:lang w:val="kk-KZ"/>
        </w:rPr>
      </w:pPr>
    </w:p>
    <w:sectPr w:rsidR="001D18D0" w:rsidRPr="000630B5" w:rsidSect="000630B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8CAFD" w14:textId="77777777" w:rsidR="00A57A70" w:rsidRDefault="00A57A70" w:rsidP="000630B5">
      <w:pPr>
        <w:spacing w:after="0" w:line="240" w:lineRule="auto"/>
      </w:pPr>
      <w:r>
        <w:separator/>
      </w:r>
    </w:p>
  </w:endnote>
  <w:endnote w:type="continuationSeparator" w:id="0">
    <w:p w14:paraId="5CAF5D8F" w14:textId="77777777" w:rsidR="00A57A70" w:rsidRDefault="00A57A70" w:rsidP="0006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30DA5" w14:textId="77777777" w:rsidR="00A57A70" w:rsidRDefault="00A57A70" w:rsidP="000630B5">
      <w:pPr>
        <w:spacing w:after="0" w:line="240" w:lineRule="auto"/>
      </w:pPr>
      <w:r>
        <w:separator/>
      </w:r>
    </w:p>
  </w:footnote>
  <w:footnote w:type="continuationSeparator" w:id="0">
    <w:p w14:paraId="16A833A3" w14:textId="77777777" w:rsidR="00A57A70" w:rsidRDefault="00A57A70" w:rsidP="000630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69C"/>
    <w:rsid w:val="000630B5"/>
    <w:rsid w:val="001D18D0"/>
    <w:rsid w:val="00255206"/>
    <w:rsid w:val="0065035E"/>
    <w:rsid w:val="00662BE1"/>
    <w:rsid w:val="009B2311"/>
    <w:rsid w:val="00A57A70"/>
    <w:rsid w:val="00BE56A8"/>
    <w:rsid w:val="00F3369C"/>
    <w:rsid w:val="00F42ABF"/>
    <w:rsid w:val="00FF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1AED7"/>
  <w15:chartTrackingRefBased/>
  <w15:docId w15:val="{5B5EFC07-EBB2-4506-B518-A907FE113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D18D0"/>
  </w:style>
  <w:style w:type="paragraph" w:customStyle="1" w:styleId="pj">
    <w:name w:val="pj"/>
    <w:basedOn w:val="a"/>
    <w:qFormat/>
    <w:rsid w:val="001D18D0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63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0B5"/>
  </w:style>
  <w:style w:type="paragraph" w:styleId="a5">
    <w:name w:val="footer"/>
    <w:basedOn w:val="a"/>
    <w:link w:val="a6"/>
    <w:uiPriority w:val="99"/>
    <w:unhideWhenUsed/>
    <w:rsid w:val="00063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Данагүл Маратқызы Тынышбек</dc:creator>
  <cp:keywords/>
  <dc:description/>
  <cp:lastModifiedBy>Батырбек Оразов</cp:lastModifiedBy>
  <cp:revision>6</cp:revision>
  <dcterms:created xsi:type="dcterms:W3CDTF">2025-08-05T12:45:00Z</dcterms:created>
  <dcterms:modified xsi:type="dcterms:W3CDTF">2025-08-08T04:33:00Z</dcterms:modified>
</cp:coreProperties>
</file>